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18E32F" w14:textId="5BDA6766" w:rsidR="002C3128" w:rsidRPr="00D51B7D" w:rsidRDefault="002C3128" w:rsidP="007874EC">
      <w:pPr>
        <w:spacing w:after="0" w:line="240" w:lineRule="auto"/>
        <w:jc w:val="center"/>
        <w:textAlignment w:val="baseline"/>
        <w:outlineLvl w:val="2"/>
        <w:rPr>
          <w:rFonts w:ascii="Cinzel" w:eastAsia="Times New Roman" w:hAnsi="Cinzel" w:cs="Times New Roman"/>
          <w:kern w:val="0"/>
          <w:sz w:val="36"/>
          <w:szCs w:val="36"/>
          <w:bdr w:val="none" w:sz="0" w:space="0" w:color="auto" w:frame="1"/>
          <w14:ligatures w14:val="none"/>
        </w:rPr>
      </w:pPr>
      <w:r w:rsidRPr="00D51B7D">
        <w:rPr>
          <w:rFonts w:ascii="Cinzel" w:eastAsia="Times New Roman" w:hAnsi="Cinzel" w:cs="Times New Roman"/>
          <w:kern w:val="0"/>
          <w:sz w:val="36"/>
          <w:szCs w:val="36"/>
          <w:bdr w:val="none" w:sz="0" w:space="0" w:color="auto" w:frame="1"/>
          <w14:ligatures w14:val="none"/>
        </w:rPr>
        <w:t>STUDY GUID</w:t>
      </w:r>
      <w:r w:rsidR="00D1610C" w:rsidRPr="00D51B7D">
        <w:rPr>
          <w:rFonts w:ascii="Cinzel" w:eastAsia="Times New Roman" w:hAnsi="Cinzel" w:cs="Times New Roman"/>
          <w:kern w:val="0"/>
          <w:sz w:val="36"/>
          <w:szCs w:val="36"/>
          <w:bdr w:val="none" w:sz="0" w:space="0" w:color="auto" w:frame="1"/>
          <w14:ligatures w14:val="none"/>
        </w:rPr>
        <w:t>E</w:t>
      </w:r>
    </w:p>
    <w:p w14:paraId="360AFCB0" w14:textId="77777777" w:rsidR="0012268A" w:rsidRPr="00D51B7D" w:rsidRDefault="0012268A" w:rsidP="00AD606A">
      <w:pPr>
        <w:spacing w:after="0" w:line="240" w:lineRule="auto"/>
        <w:jc w:val="center"/>
        <w:textAlignment w:val="baseline"/>
        <w:outlineLvl w:val="2"/>
        <w:rPr>
          <w:rFonts w:ascii="Cinzel" w:eastAsia="Times New Roman" w:hAnsi="Cinzel" w:cs="Times New Roman"/>
          <w:kern w:val="0"/>
          <w:sz w:val="28"/>
          <w:szCs w:val="28"/>
          <w:bdr w:val="none" w:sz="0" w:space="0" w:color="auto" w:frame="1"/>
          <w14:ligatures w14:val="none"/>
        </w:rPr>
      </w:pPr>
    </w:p>
    <w:p w14:paraId="5946A15A" w14:textId="086FB1AA" w:rsidR="00D1610C" w:rsidRPr="00D51B7D" w:rsidRDefault="00D1610C" w:rsidP="00AD606A">
      <w:pPr>
        <w:spacing w:after="0" w:line="240" w:lineRule="auto"/>
        <w:jc w:val="center"/>
        <w:textAlignment w:val="baseline"/>
        <w:outlineLvl w:val="2"/>
        <w:rPr>
          <w:rFonts w:ascii="Cinzel" w:eastAsia="Times New Roman" w:hAnsi="Cinzel" w:cs="Times New Roman"/>
          <w:kern w:val="0"/>
          <w:sz w:val="28"/>
          <w:szCs w:val="28"/>
          <w:bdr w:val="none" w:sz="0" w:space="0" w:color="auto" w:frame="1"/>
          <w14:ligatures w14:val="none"/>
        </w:rPr>
      </w:pPr>
      <w:r w:rsidRPr="00D51B7D">
        <w:rPr>
          <w:rFonts w:ascii="Cinzel" w:eastAsia="Times New Roman" w:hAnsi="Cinzel" w:cs="Times New Roman"/>
          <w:kern w:val="0"/>
          <w:sz w:val="28"/>
          <w:szCs w:val="28"/>
          <w:bdr w:val="none" w:sz="0" w:space="0" w:color="auto" w:frame="1"/>
          <w14:ligatures w14:val="none"/>
        </w:rPr>
        <w:t>ABSAsuperDomain01</w:t>
      </w:r>
      <w:r w:rsidR="002748FC" w:rsidRPr="00D51B7D">
        <w:rPr>
          <w:rFonts w:ascii="Cinzel" w:eastAsia="Times New Roman" w:hAnsi="Cinzel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r w:rsidR="00814545" w:rsidRPr="00D51B7D">
        <w:rPr>
          <w:rFonts w:ascii="Cinzel" w:eastAsia="Times New Roman" w:hAnsi="Cinzel" w:cs="Times New Roman"/>
          <w:kern w:val="0"/>
          <w:sz w:val="28"/>
          <w:szCs w:val="28"/>
          <w:bdr w:val="none" w:sz="0" w:space="0" w:color="auto" w:frame="1"/>
          <w14:ligatures w14:val="none"/>
        </w:rPr>
        <w:t>[a-d]</w:t>
      </w:r>
    </w:p>
    <w:p w14:paraId="730ED38E" w14:textId="77777777" w:rsidR="002C3128" w:rsidRPr="00D51B7D" w:rsidRDefault="002C3128" w:rsidP="008B01F2">
      <w:pPr>
        <w:spacing w:after="0" w:line="240" w:lineRule="auto"/>
        <w:textAlignment w:val="baseline"/>
        <w:outlineLvl w:val="2"/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3E10011E" w14:textId="59D8ECD5" w:rsidR="002C3128" w:rsidRPr="00D51B7D" w:rsidRDefault="004976CE" w:rsidP="00AD606A">
      <w:pPr>
        <w:spacing w:after="0" w:line="240" w:lineRule="auto"/>
        <w:jc w:val="center"/>
        <w:textAlignment w:val="baseline"/>
        <w:outlineLvl w:val="2"/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</w:pP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Material </w:t>
      </w:r>
      <w:r w:rsidR="00A36A12"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from: </w:t>
      </w:r>
      <w:r w:rsidR="00A36A12" w:rsidRPr="00D51B7D">
        <w:rPr>
          <w:rFonts w:ascii="Cinzel" w:eastAsia="Times New Roman" w:hAnsi="Cinzel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Principia Discordia</w:t>
      </w:r>
      <w:r w:rsidR="00A36A12"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 [various </w:t>
      </w:r>
      <w:r w:rsidR="00AD606A"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editions]</w:t>
      </w:r>
    </w:p>
    <w:p w14:paraId="7B0B24FD" w14:textId="77777777" w:rsidR="002C3128" w:rsidRPr="00D51B7D" w:rsidRDefault="002C3128" w:rsidP="008B01F2">
      <w:pPr>
        <w:spacing w:after="0" w:line="240" w:lineRule="auto"/>
        <w:textAlignment w:val="baseline"/>
        <w:outlineLvl w:val="2"/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</w:pPr>
    </w:p>
    <w:p w14:paraId="23E0B5D5" w14:textId="4CDAA57A" w:rsidR="008B01F2" w:rsidRPr="00D51B7D" w:rsidRDefault="008B01F2" w:rsidP="008B01F2">
      <w:pPr>
        <w:spacing w:after="0" w:line="240" w:lineRule="auto"/>
        <w:textAlignment w:val="baseline"/>
        <w:outlineLvl w:val="2"/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</w:pP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1.  Know whether or not </w:t>
      </w:r>
      <w:r w:rsidRPr="00D51B7D">
        <w:rPr>
          <w:rFonts w:ascii="Cinzel" w:eastAsia="Times New Roman" w:hAnsi="Cinzel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Principia Discordia</w:t>
      </w:r>
      <w:r w:rsidRPr="00D51B7D">
        <w:rPr>
          <w:rFonts w:ascii="Cinzel" w:eastAsia="Times New Roman" w:hAnsi="Cinzel" w:cs="Times New Roman"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 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is dedicated to “the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Prettiest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One.” Know whether or not there were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five goddesses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competing for the gold apple, but the Greeks did not know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the Law of Fives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. Know whether or not the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genealogy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of Eris is from the Greeks and is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well-defined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. Know whether or not, according to Niels Bohr, the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opposite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of a great truth is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also true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. Know whether or not it is true that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not everyone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is a genuine and authorized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Pope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. Know whether or not, with our concept-making apparatus called "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mind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" we look at reality through the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ideas-about-reality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 which our cultures give us. Know whether or not, </w:t>
      </w:r>
      <w:proofErr w:type="gramStart"/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according</w:t>
      </w:r>
      <w:proofErr w:type="gramEnd"/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 Galbraith, you will find that the state is the kind of organization which, though it does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big things badly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, does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small things badly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too.</w:t>
      </w:r>
    </w:p>
    <w:p w14:paraId="4C254611" w14:textId="77777777" w:rsidR="00B27FB5" w:rsidRPr="00D51B7D" w:rsidRDefault="00B27FB5" w:rsidP="008B01F2">
      <w:pPr>
        <w:spacing w:after="0" w:line="240" w:lineRule="auto"/>
        <w:textAlignment w:val="baseline"/>
        <w:outlineLvl w:val="2"/>
        <w:rPr>
          <w:rFonts w:ascii="Cinzel" w:eastAsia="Times New Roman" w:hAnsi="Cinzel" w:cs="Times New Roman"/>
          <w:b/>
          <w:bCs/>
          <w:kern w:val="0"/>
          <w:sz w:val="24"/>
          <w:szCs w:val="24"/>
          <w14:ligatures w14:val="none"/>
        </w:rPr>
      </w:pPr>
    </w:p>
    <w:p w14:paraId="485FBAB4" w14:textId="77777777" w:rsidR="003D5B27" w:rsidRPr="00D51B7D" w:rsidRDefault="003D5B27" w:rsidP="003D5B27">
      <w:pPr>
        <w:spacing w:after="0" w:line="240" w:lineRule="auto"/>
        <w:textAlignment w:val="baseline"/>
        <w:outlineLvl w:val="2"/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</w:pP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2.  Know whether or not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King Kong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died for your sins. Know whether or not it is the authors’ firm belief that it is a good thing to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hold firm beliefs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. Know whether or not the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pineal gland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is where each and every one of us can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talk to Eris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. Know whether or not the words of the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Foolish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and those of the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Wise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 are not far apart in </w:t>
      </w:r>
      <w:proofErr w:type="spellStart"/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Discordian</w:t>
      </w:r>
      <w:proofErr w:type="spellEnd"/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 Eyes. Know whether or not the Greek geometrician Pythagoras was not a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typical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</w:t>
      </w:r>
      <w:proofErr w:type="spellStart"/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aneristic</w:t>
      </w:r>
      <w:proofErr w:type="spellEnd"/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 personality. Know whether or not Gregory Hill says the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original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Principia was mimeographed in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Jim Garrison’s office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3D00F841" w14:textId="77777777" w:rsidR="003D5B27" w:rsidRPr="00D51B7D" w:rsidRDefault="003D5B27" w:rsidP="003D5B27">
      <w:pPr>
        <w:spacing w:after="0" w:line="240" w:lineRule="auto"/>
        <w:textAlignment w:val="baseline"/>
        <w:outlineLvl w:val="2"/>
        <w:rPr>
          <w:rFonts w:ascii="Cinzel" w:eastAsia="Times New Roman" w:hAnsi="Cinzel" w:cs="Times New Roman"/>
          <w:kern w:val="0"/>
          <w:sz w:val="24"/>
          <w:szCs w:val="24"/>
          <w14:ligatures w14:val="none"/>
        </w:rPr>
      </w:pPr>
    </w:p>
    <w:p w14:paraId="3E411F65" w14:textId="77777777" w:rsidR="00635FF6" w:rsidRPr="00D51B7D" w:rsidRDefault="00635FF6" w:rsidP="00635FF6">
      <w:pPr>
        <w:spacing w:after="0" w:line="240" w:lineRule="auto"/>
        <w:textAlignment w:val="baseline"/>
        <w:outlineLvl w:val="2"/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</w:pP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3.  Know whether or not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Western philosophy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is traditionally concerned with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contrasting one grid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with another grid, and amending grids in hopes of finding a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perfect one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that will account for all reality. Know whether or not, according to Lichtenberg, “This book is a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mirror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—when an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apostle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looks in, no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monkey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looks out,” or the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other way around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. Know whether or not both order and disorder are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man-made concepts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and are artificial divisions of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pure chaos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, which is a level deeper that is the level of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distinction making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. Know whether or not, according to Wiener, in any given situation,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less organization, more chaos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, is overwhelmingly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less probable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than tighter organization or more order.</w:t>
      </w:r>
    </w:p>
    <w:p w14:paraId="190D568A" w14:textId="77777777" w:rsidR="00635FF6" w:rsidRPr="00D51B7D" w:rsidRDefault="00635FF6" w:rsidP="00635FF6">
      <w:pPr>
        <w:spacing w:after="0" w:line="240" w:lineRule="auto"/>
        <w:textAlignment w:val="baseline"/>
        <w:outlineLvl w:val="2"/>
        <w:rPr>
          <w:rFonts w:ascii="Cinzel" w:eastAsia="Times New Roman" w:hAnsi="Cinzel" w:cs="Times New Roman"/>
          <w:b/>
          <w:bCs/>
          <w:kern w:val="0"/>
          <w:sz w:val="24"/>
          <w:szCs w:val="24"/>
          <w14:ligatures w14:val="none"/>
        </w:rPr>
      </w:pPr>
    </w:p>
    <w:p w14:paraId="2130E4C5" w14:textId="77777777" w:rsidR="00576F34" w:rsidRPr="00D51B7D" w:rsidRDefault="00576F34" w:rsidP="00576F34">
      <w:pPr>
        <w:spacing w:after="0" w:line="240" w:lineRule="auto"/>
        <w:textAlignment w:val="baseline"/>
        <w:outlineLvl w:val="2"/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</w:pP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4.  Know whether or not </w:t>
      </w:r>
      <w:proofErr w:type="spellStart"/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Discordians</w:t>
      </w:r>
      <w:proofErr w:type="spellEnd"/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 believe that the human race will begin solving its problems on the day that it takes itself more seriously. Know whether or not the meaning of “</w:t>
      </w:r>
      <w:proofErr w:type="spellStart"/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ignotum</w:t>
      </w:r>
      <w:proofErr w:type="spellEnd"/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 xml:space="preserve"> per </w:t>
      </w:r>
      <w:proofErr w:type="spellStart"/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ignotius</w:t>
      </w:r>
      <w:proofErr w:type="spellEnd"/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” is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widely known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. Know whether or not, according to Nietzsche, one must have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chaos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in one to give birth to a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dancing star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. Know whether or not </w:t>
      </w:r>
      <w:r w:rsidRPr="00D51B7D">
        <w:rPr>
          <w:rFonts w:ascii="Cinzel" w:eastAsia="Times New Roman" w:hAnsi="Cinzel" w:cs="Times New Roman"/>
          <w:b/>
          <w:bCs/>
          <w:i/>
          <w:iCs/>
          <w:kern w:val="0"/>
          <w:sz w:val="24"/>
          <w:szCs w:val="24"/>
          <w:bdr w:val="none" w:sz="0" w:space="0" w:color="auto" w:frame="1"/>
          <w14:ligatures w14:val="none"/>
        </w:rPr>
        <w:t>Principia Discordia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is the work of a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time-travelling anthropologist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from the 23rd Century. Know whether or not Mord says that Omar says that we are all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unicorns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anyway. Know whether or not the Hell Law says that Hell is reserved exclusively for them that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believe in it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3CF8F996" w14:textId="77777777" w:rsidR="00747C07" w:rsidRPr="00D51B7D" w:rsidRDefault="00747C07" w:rsidP="00576F34">
      <w:pPr>
        <w:spacing w:after="0" w:line="240" w:lineRule="auto"/>
        <w:textAlignment w:val="baseline"/>
        <w:outlineLvl w:val="2"/>
        <w:rPr>
          <w:rFonts w:ascii="Cinzel" w:eastAsia="Times New Roman" w:hAnsi="Cinzel" w:cs="Times New Roman"/>
          <w:b/>
          <w:bCs/>
          <w:kern w:val="0"/>
          <w:sz w:val="24"/>
          <w:szCs w:val="24"/>
          <w14:ligatures w14:val="none"/>
        </w:rPr>
      </w:pPr>
    </w:p>
    <w:p w14:paraId="3EF7A313" w14:textId="77777777" w:rsidR="009D24B3" w:rsidRPr="00D51B7D" w:rsidRDefault="009D24B3" w:rsidP="009D24B3">
      <w:pPr>
        <w:spacing w:after="0" w:line="240" w:lineRule="auto"/>
        <w:textAlignment w:val="baseline"/>
        <w:outlineLvl w:val="2"/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</w:pP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5.  Know whether or not POEE works toward the proposition that creative disorder, like creative order, is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neither possible nor desirable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. Know whether or not, if you have trouble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activating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your Pineal, then try the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appendix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which does almost as well. Know whether or not all affirmations are true in some sense,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false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in some sense, and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meaningless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in some sense. Know whether or not it is believed that the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Defamation League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have been costuming </w:t>
      </w:r>
      <w:r w:rsidRPr="00D51B7D">
        <w:rPr>
          <w:rFonts w:ascii="Cinzel" w:eastAsia="Times New Roman" w:hAnsi="Cinzel" w:cs="Times New Roman"/>
          <w:b/>
          <w:bCs/>
          <w:kern w:val="0"/>
          <w:sz w:val="24"/>
          <w:szCs w:val="24"/>
          <w:bdr w:val="none" w:sz="0" w:space="0" w:color="auto" w:frame="1"/>
          <w14:ligatures w14:val="none"/>
        </w:rPr>
        <w:t>cabbages</w:t>
      </w:r>
      <w:r w:rsidRPr="00D51B7D">
        <w:rPr>
          <w:rFonts w:ascii="Cinzel" w:eastAsia="Times New Roman" w:hAnsi="Cinzel" w:cs="Times New Roman"/>
          <w:kern w:val="0"/>
          <w:sz w:val="24"/>
          <w:szCs w:val="24"/>
          <w:bdr w:val="none" w:sz="0" w:space="0" w:color="auto" w:frame="1"/>
          <w14:ligatures w14:val="none"/>
        </w:rPr>
        <w:t> and passing them off as human beings.</w:t>
      </w:r>
    </w:p>
    <w:p w14:paraId="4C2E8244" w14:textId="77777777" w:rsidR="009D24B3" w:rsidRPr="00D51B7D" w:rsidRDefault="009D24B3" w:rsidP="009D24B3">
      <w:pPr>
        <w:spacing w:after="0" w:line="240" w:lineRule="auto"/>
        <w:textAlignment w:val="baseline"/>
        <w:outlineLvl w:val="2"/>
        <w:rPr>
          <w:rFonts w:ascii="Cinzel" w:eastAsia="Times New Roman" w:hAnsi="Cinzel" w:cs="Times New Roman"/>
          <w:b/>
          <w:bCs/>
          <w:kern w:val="0"/>
          <w:sz w:val="24"/>
          <w:szCs w:val="24"/>
          <w14:ligatures w14:val="none"/>
        </w:rPr>
      </w:pPr>
    </w:p>
    <w:p w14:paraId="0789C2E2" w14:textId="77777777" w:rsidR="009D24B3" w:rsidRPr="00D51B7D" w:rsidRDefault="009D24B3" w:rsidP="009D24B3">
      <w:pPr>
        <w:spacing w:after="0" w:line="240" w:lineRule="auto"/>
        <w:textAlignment w:val="baseline"/>
        <w:outlineLvl w:val="2"/>
        <w:rPr>
          <w:rFonts w:ascii="Cinzel" w:eastAsia="Times New Roman" w:hAnsi="Cinzel" w:cs="Times New Roman"/>
          <w:color w:val="000000" w:themeColor="text1"/>
          <w:kern w:val="0"/>
          <w:sz w:val="24"/>
          <w:szCs w:val="24"/>
          <w14:ligatures w14:val="none"/>
        </w:rPr>
      </w:pPr>
      <w:r w:rsidRPr="00D51B7D">
        <w:rPr>
          <w:rFonts w:ascii="Cinzel" w:eastAsia="Times New Roman" w:hAnsi="Cinzel" w:cs="Times New Roman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6.  Know whether or not </w:t>
      </w:r>
      <w:proofErr w:type="spellStart"/>
      <w:r w:rsidRPr="00D51B7D">
        <w:rPr>
          <w:rFonts w:ascii="Cinzel" w:eastAsia="Times New Roman" w:hAnsi="Cinzel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Greyface</w:t>
      </w:r>
      <w:proofErr w:type="spellEnd"/>
      <w:r w:rsidRPr="00D51B7D">
        <w:rPr>
          <w:rFonts w:ascii="Cinzel" w:eastAsia="Times New Roman" w:hAnsi="Cinzel" w:cs="Times New Roman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deluded honest men to believe that reality was a </w:t>
      </w:r>
      <w:r w:rsidRPr="00D51B7D">
        <w:rPr>
          <w:rFonts w:ascii="Cinzel" w:eastAsia="Times New Roman" w:hAnsi="Cinzel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happy romance</w:t>
      </w:r>
      <w:r w:rsidRPr="00D51B7D">
        <w:rPr>
          <w:rFonts w:ascii="Cinzel" w:eastAsia="Times New Roman" w:hAnsi="Cinzel" w:cs="Times New Roman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and not the </w:t>
      </w:r>
      <w:r w:rsidRPr="00D51B7D">
        <w:rPr>
          <w:rFonts w:ascii="Cinzel" w:eastAsia="Times New Roman" w:hAnsi="Cinzel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straitjacket affair</w:t>
      </w:r>
      <w:r w:rsidRPr="00D51B7D">
        <w:rPr>
          <w:rFonts w:ascii="Cinzel" w:eastAsia="Times New Roman" w:hAnsi="Cinzel" w:cs="Times New Roman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as men had known it, or the </w:t>
      </w:r>
      <w:r w:rsidRPr="00D51B7D">
        <w:rPr>
          <w:rFonts w:ascii="Cinzel" w:eastAsia="Times New Roman" w:hAnsi="Cinzel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other way around</w:t>
      </w:r>
      <w:r w:rsidRPr="00D51B7D">
        <w:rPr>
          <w:rFonts w:ascii="Cinzel" w:eastAsia="Times New Roman" w:hAnsi="Cinzel" w:cs="Times New Roman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 Know whether or not all things happen in fives, or are divisible by or are multiples of five, or are somehow directly or indirectly </w:t>
      </w:r>
      <w:r w:rsidRPr="00D51B7D">
        <w:rPr>
          <w:rFonts w:ascii="Cinzel" w:eastAsia="Times New Roman" w:hAnsi="Cinzel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appropriate</w:t>
      </w:r>
      <w:r w:rsidRPr="00D51B7D">
        <w:rPr>
          <w:rFonts w:ascii="Cinzel" w:eastAsia="Times New Roman" w:hAnsi="Cinzel" w:cs="Times New Roman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to five. Know whether or not (Little-t) truth is a matter of </w:t>
      </w:r>
      <w:r w:rsidRPr="00D51B7D">
        <w:rPr>
          <w:rFonts w:ascii="Cinzel" w:eastAsia="Times New Roman" w:hAnsi="Cinzel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definition</w:t>
      </w:r>
      <w:r w:rsidRPr="00D51B7D">
        <w:rPr>
          <w:rFonts w:ascii="Cinzel" w:eastAsia="Times New Roman" w:hAnsi="Cinzel" w:cs="Times New Roman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relative to the grid one is using </w:t>
      </w:r>
      <w:r w:rsidRPr="00D51B7D">
        <w:rPr>
          <w:rFonts w:ascii="Cinzel" w:eastAsia="Times New Roman" w:hAnsi="Cinzel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at the moment</w:t>
      </w:r>
      <w:r w:rsidRPr="00D51B7D">
        <w:rPr>
          <w:rFonts w:ascii="Cinzel" w:eastAsia="Times New Roman" w:hAnsi="Cinzel" w:cs="Times New Roman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, and (capital-T) Truth, metaphysical reality, is </w:t>
      </w:r>
      <w:r w:rsidRPr="00D51B7D">
        <w:rPr>
          <w:rFonts w:ascii="Cinzel" w:eastAsia="Times New Roman" w:hAnsi="Cinzel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irrelevant</w:t>
      </w:r>
      <w:r w:rsidRPr="00D51B7D">
        <w:rPr>
          <w:rFonts w:ascii="Cinzel" w:eastAsia="Times New Roman" w:hAnsi="Cinzel" w:cs="Times New Roman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to grids entirely. Know whether or not there is </w:t>
      </w:r>
      <w:r w:rsidRPr="00D51B7D">
        <w:rPr>
          <w:rFonts w:ascii="Cinzel" w:eastAsia="Times New Roman" w:hAnsi="Cinzel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tyranny</w:t>
      </w:r>
      <w:r w:rsidRPr="00D51B7D">
        <w:rPr>
          <w:rFonts w:ascii="Cinzel" w:eastAsia="Times New Roman" w:hAnsi="Cinzel" w:cs="Times New Roman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 in the State of </w:t>
      </w:r>
      <w:r w:rsidRPr="00D51B7D">
        <w:rPr>
          <w:rFonts w:ascii="Cinzel" w:eastAsia="Times New Roman" w:hAnsi="Cinzel" w:cs="Times New Roman"/>
          <w:b/>
          <w:bCs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Confusion</w:t>
      </w:r>
      <w:r w:rsidRPr="00D51B7D">
        <w:rPr>
          <w:rFonts w:ascii="Cinzel" w:eastAsia="Times New Roman" w:hAnsi="Cinzel" w:cs="Times New Roman"/>
          <w:color w:val="000000" w:themeColor="text1"/>
          <w:kern w:val="0"/>
          <w:sz w:val="24"/>
          <w:szCs w:val="24"/>
          <w:bdr w:val="none" w:sz="0" w:space="0" w:color="auto" w:frame="1"/>
          <w14:ligatures w14:val="none"/>
        </w:rPr>
        <w:t>.</w:t>
      </w:r>
    </w:p>
    <w:p w14:paraId="3DEED95F" w14:textId="2A227907" w:rsidR="001828F8" w:rsidRPr="00D51B7D" w:rsidRDefault="001828F8" w:rsidP="009D24B3">
      <w:pPr>
        <w:rPr>
          <w:rFonts w:ascii="Cinzel" w:hAnsi="Cinzel"/>
          <w:sz w:val="28"/>
          <w:szCs w:val="28"/>
        </w:rPr>
      </w:pPr>
    </w:p>
    <w:sectPr w:rsidR="001828F8" w:rsidRPr="00D51B7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47A59" w14:textId="77777777" w:rsidR="008F3F52" w:rsidRDefault="008F3F52" w:rsidP="008F3F52">
      <w:pPr>
        <w:spacing w:after="0" w:line="240" w:lineRule="auto"/>
      </w:pPr>
      <w:r>
        <w:separator/>
      </w:r>
    </w:p>
  </w:endnote>
  <w:endnote w:type="continuationSeparator" w:id="0">
    <w:p w14:paraId="0CF2B861" w14:textId="77777777" w:rsidR="008F3F52" w:rsidRDefault="008F3F52" w:rsidP="008F3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inzel">
    <w:panose1 w:val="00000000000000000000"/>
    <w:charset w:val="00"/>
    <w:family w:val="auto"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16479" w14:textId="784AEE1E" w:rsidR="008F3F52" w:rsidRPr="008F3F52" w:rsidRDefault="008F3F52" w:rsidP="008F3F52">
    <w:pPr>
      <w:pStyle w:val="Footer"/>
      <w:jc w:val="center"/>
      <w:rPr>
        <w:rFonts w:ascii="Cinzel" w:hAnsi="Cinzel"/>
        <w:sz w:val="24"/>
        <w:szCs w:val="24"/>
      </w:rPr>
    </w:pPr>
    <w:r w:rsidRPr="008F3F52">
      <w:rPr>
        <w:rFonts w:ascii="Cinzel" w:hAnsi="Cinzel"/>
        <w:sz w:val="24"/>
        <w:szCs w:val="24"/>
      </w:rPr>
      <w:t xml:space="preserve">- </w:t>
    </w:r>
    <w:sdt>
      <w:sdtPr>
        <w:rPr>
          <w:rFonts w:ascii="Cinzel" w:hAnsi="Cinzel"/>
          <w:sz w:val="24"/>
          <w:szCs w:val="24"/>
        </w:rPr>
        <w:id w:val="-187252435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8F3F52">
          <w:rPr>
            <w:rFonts w:ascii="Cinzel" w:hAnsi="Cinzel"/>
            <w:sz w:val="24"/>
            <w:szCs w:val="24"/>
          </w:rPr>
          <w:fldChar w:fldCharType="begin"/>
        </w:r>
        <w:r w:rsidRPr="008F3F52">
          <w:rPr>
            <w:rFonts w:ascii="Cinzel" w:hAnsi="Cinzel"/>
            <w:sz w:val="24"/>
            <w:szCs w:val="24"/>
          </w:rPr>
          <w:instrText xml:space="preserve"> PAGE   \* MERGEFORMAT </w:instrText>
        </w:r>
        <w:r w:rsidRPr="008F3F52">
          <w:rPr>
            <w:rFonts w:ascii="Cinzel" w:hAnsi="Cinzel"/>
            <w:sz w:val="24"/>
            <w:szCs w:val="24"/>
          </w:rPr>
          <w:fldChar w:fldCharType="separate"/>
        </w:r>
        <w:r w:rsidRPr="008F3F52">
          <w:rPr>
            <w:rFonts w:ascii="Cinzel" w:hAnsi="Cinzel"/>
            <w:noProof/>
            <w:sz w:val="24"/>
            <w:szCs w:val="24"/>
          </w:rPr>
          <w:t>2</w:t>
        </w:r>
        <w:r w:rsidRPr="008F3F52">
          <w:rPr>
            <w:rFonts w:ascii="Cinzel" w:hAnsi="Cinzel"/>
            <w:noProof/>
            <w:sz w:val="24"/>
            <w:szCs w:val="24"/>
          </w:rPr>
          <w:fldChar w:fldCharType="end"/>
        </w:r>
        <w:r w:rsidRPr="008F3F52">
          <w:rPr>
            <w:rFonts w:ascii="Cinzel" w:hAnsi="Cinzel"/>
            <w:noProof/>
            <w:sz w:val="24"/>
            <w:szCs w:val="24"/>
          </w:rPr>
          <w:t xml:space="preserve"> -</w:t>
        </w:r>
      </w:sdtContent>
    </w:sdt>
  </w:p>
  <w:p w14:paraId="26737BF7" w14:textId="77777777" w:rsidR="008F3F52" w:rsidRDefault="008F3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A94F2A" w14:textId="77777777" w:rsidR="008F3F52" w:rsidRDefault="008F3F52" w:rsidP="008F3F52">
      <w:pPr>
        <w:spacing w:after="0" w:line="240" w:lineRule="auto"/>
      </w:pPr>
      <w:r>
        <w:separator/>
      </w:r>
    </w:p>
  </w:footnote>
  <w:footnote w:type="continuationSeparator" w:id="0">
    <w:p w14:paraId="0171188D" w14:textId="77777777" w:rsidR="008F3F52" w:rsidRDefault="008F3F52" w:rsidP="008F3F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3C"/>
    <w:rsid w:val="0008710C"/>
    <w:rsid w:val="0012268A"/>
    <w:rsid w:val="001828F8"/>
    <w:rsid w:val="00187D37"/>
    <w:rsid w:val="001C14CF"/>
    <w:rsid w:val="00244F10"/>
    <w:rsid w:val="002748FC"/>
    <w:rsid w:val="002C3128"/>
    <w:rsid w:val="003D5B27"/>
    <w:rsid w:val="004976CE"/>
    <w:rsid w:val="005555AE"/>
    <w:rsid w:val="00576F34"/>
    <w:rsid w:val="00604DFD"/>
    <w:rsid w:val="00621726"/>
    <w:rsid w:val="00635FF6"/>
    <w:rsid w:val="00712903"/>
    <w:rsid w:val="00747C07"/>
    <w:rsid w:val="007874EC"/>
    <w:rsid w:val="007B6113"/>
    <w:rsid w:val="008001F2"/>
    <w:rsid w:val="00814545"/>
    <w:rsid w:val="008B01F2"/>
    <w:rsid w:val="008F3F52"/>
    <w:rsid w:val="009071B7"/>
    <w:rsid w:val="009337CA"/>
    <w:rsid w:val="009D24B3"/>
    <w:rsid w:val="009E193C"/>
    <w:rsid w:val="00A36A12"/>
    <w:rsid w:val="00AD606A"/>
    <w:rsid w:val="00B048D9"/>
    <w:rsid w:val="00B11751"/>
    <w:rsid w:val="00B17F59"/>
    <w:rsid w:val="00B2312A"/>
    <w:rsid w:val="00B27FB5"/>
    <w:rsid w:val="00B57EE8"/>
    <w:rsid w:val="00C43E0F"/>
    <w:rsid w:val="00CF3F14"/>
    <w:rsid w:val="00CF4686"/>
    <w:rsid w:val="00D1610C"/>
    <w:rsid w:val="00D51B7D"/>
    <w:rsid w:val="00D75B10"/>
    <w:rsid w:val="00E647F8"/>
    <w:rsid w:val="00F45AF4"/>
    <w:rsid w:val="00FE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EDF5E0"/>
  <w15:chartTrackingRefBased/>
  <w15:docId w15:val="{25CB3358-0A46-472C-B808-9BD241317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19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19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19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19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19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19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19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19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19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19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19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E19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193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193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19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19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19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19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19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19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19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19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19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193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19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193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19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193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193C"/>
    <w:rPr>
      <w:b/>
      <w:bCs/>
      <w:smallCaps/>
      <w:color w:val="0F4761" w:themeColor="accent1" w:themeShade="BF"/>
      <w:spacing w:val="5"/>
    </w:rPr>
  </w:style>
  <w:style w:type="character" w:customStyle="1" w:styleId="wixui-rich-texttext">
    <w:name w:val="wixui-rich-text__text"/>
    <w:basedOn w:val="DefaultParagraphFont"/>
    <w:rsid w:val="008B01F2"/>
  </w:style>
  <w:style w:type="paragraph" w:styleId="Header">
    <w:name w:val="header"/>
    <w:basedOn w:val="Normal"/>
    <w:link w:val="HeaderChar"/>
    <w:uiPriority w:val="99"/>
    <w:unhideWhenUsed/>
    <w:rsid w:val="008F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F52"/>
  </w:style>
  <w:style w:type="paragraph" w:styleId="Footer">
    <w:name w:val="footer"/>
    <w:basedOn w:val="Normal"/>
    <w:link w:val="FooterChar"/>
    <w:uiPriority w:val="99"/>
    <w:unhideWhenUsed/>
    <w:rsid w:val="008F3F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Holt</dc:creator>
  <cp:keywords/>
  <dc:description/>
  <cp:lastModifiedBy>George Holt</cp:lastModifiedBy>
  <cp:revision>41</cp:revision>
  <dcterms:created xsi:type="dcterms:W3CDTF">2025-01-20T15:42:00Z</dcterms:created>
  <dcterms:modified xsi:type="dcterms:W3CDTF">2025-05-28T17:26:00Z</dcterms:modified>
</cp:coreProperties>
</file>