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F4CE4BA" w14:textId="4F992F57" w:rsidR="00BB3038" w:rsidRPr="00A528AB" w:rsidRDefault="00BB3038" w:rsidP="00614B4B">
      <w:pPr>
        <w:jc w:val="center"/>
        <w:rPr>
          <w:rFonts w:ascii="Cinzel" w:hAnsi="Cinzel"/>
          <w:color w:val="000000" w:themeColor="text1"/>
          <w:sz w:val="32"/>
          <w:szCs w:val="32"/>
        </w:rPr>
      </w:pPr>
      <w:r w:rsidRPr="00A528AB">
        <w:rPr>
          <w:rFonts w:ascii="Cinzel" w:hAnsi="Cinzel"/>
          <w:color w:val="000000" w:themeColor="text1"/>
          <w:sz w:val="32"/>
          <w:szCs w:val="32"/>
        </w:rPr>
        <w:t xml:space="preserve">STUDY GUIDE </w:t>
      </w:r>
      <w:r w:rsidR="00E23152" w:rsidRPr="00A528AB">
        <w:rPr>
          <w:rFonts w:ascii="Cinzel" w:hAnsi="Cinzel"/>
          <w:color w:val="000000" w:themeColor="text1"/>
          <w:sz w:val="32"/>
          <w:szCs w:val="32"/>
        </w:rPr>
        <w:t>3b</w:t>
      </w:r>
    </w:p>
    <w:p w14:paraId="4C97A012" w14:textId="77777777" w:rsidR="00E23152" w:rsidRPr="00A528AB" w:rsidRDefault="00E23152" w:rsidP="00654A97">
      <w:pPr>
        <w:pStyle w:val="font8"/>
        <w:rPr>
          <w:rFonts w:ascii="Cinzel" w:eastAsiaTheme="minorHAnsi" w:hAnsi="Cinzel" w:cstheme="minorBidi"/>
          <w:color w:val="000000" w:themeColor="text1"/>
          <w:kern w:val="2"/>
          <w14:ligatures w14:val="standardContextual"/>
        </w:rPr>
      </w:pPr>
      <w:r w:rsidRPr="00A528AB">
        <w:rPr>
          <w:rFonts w:ascii="Cinzel" w:eastAsiaTheme="minorHAnsi" w:hAnsi="Cinzel" w:cstheme="minorBidi"/>
          <w:color w:val="000000" w:themeColor="text1"/>
          <w:kern w:val="2"/>
          <w14:ligatures w14:val="standardContextual"/>
        </w:rPr>
        <w:t>Miller, G. T. (1991). Reality is only an option: Firesign theatre and surrealism. Text and Performance Quarterly, 11 (4), 325-333.</w:t>
      </w:r>
    </w:p>
    <w:p w14:paraId="61052603" w14:textId="77777777" w:rsidR="000A7A55" w:rsidRPr="00A528AB" w:rsidRDefault="000A7A55" w:rsidP="000A7A55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A528AB">
        <w:rPr>
          <w:rFonts w:ascii="Cinzel" w:hAnsi="Cinzel"/>
          <w:color w:val="000000" w:themeColor="text1"/>
          <w:sz w:val="20"/>
          <w:szCs w:val="20"/>
        </w:rPr>
        <w:t xml:space="preserve">1.  Know whether or not, in "Temporarily Humboldt County,"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Indians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find their view of language and the world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perfectly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adequate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in the face of the onslaught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white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technology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Firesign Theatre members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borrowed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from surrealism and added their own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innovations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surrealists were fond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verbal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play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not, in surrealist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drama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the purpose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dialogue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is always to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advance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plot</w:t>
      </w:r>
      <w:r w:rsidRPr="00A528AB">
        <w:rPr>
          <w:rFonts w:ascii="Cinzel" w:hAnsi="Cinzel"/>
          <w:color w:val="000000" w:themeColor="text1"/>
          <w:sz w:val="20"/>
          <w:szCs w:val="20"/>
        </w:rPr>
        <w:t>.</w:t>
      </w:r>
    </w:p>
    <w:p w14:paraId="20FACDBD" w14:textId="77777777" w:rsidR="00A04227" w:rsidRPr="00A528AB" w:rsidRDefault="00A04227" w:rsidP="00A04227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A528AB">
        <w:rPr>
          <w:rFonts w:ascii="Cinzel" w:hAnsi="Cinzel"/>
          <w:color w:val="000000" w:themeColor="text1"/>
          <w:sz w:val="20"/>
          <w:szCs w:val="20"/>
        </w:rPr>
        <w:t xml:space="preserve">2.  Know whether or not all the group members stressed that the audience would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accept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all kinds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bizarre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plots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perceptual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leaps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on radio if the original logic were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strong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enough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Ralph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Spoilsport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was Firesign Theatre's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contribution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to the surrealistic genre. Know whether or not, according to Matthews, surrealism locates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mental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emotional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and above all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imaginative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stimulus ahead, instead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behind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us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Brockett and Findlay note that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surrealism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emphasized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spontaneity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chance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and the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juxtaposition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disparate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elements. Know whether or not Firesign Theatre utilized the surrealists'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multisensory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approach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as described by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Zinder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by using a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collage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of sound effects in addition to its experiments with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relationships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and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rhythms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in the use of language.</w:t>
      </w:r>
    </w:p>
    <w:p w14:paraId="29452F82" w14:textId="77777777" w:rsidR="00C7380C" w:rsidRPr="00A528AB" w:rsidRDefault="00C7380C" w:rsidP="00C7380C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A528AB">
        <w:rPr>
          <w:rFonts w:ascii="Cinzel" w:hAnsi="Cinzel"/>
          <w:color w:val="000000" w:themeColor="text1"/>
          <w:sz w:val="20"/>
          <w:szCs w:val="20"/>
        </w:rPr>
        <w:t xml:space="preserve">3.  Know whether or not, </w:t>
      </w:r>
      <w:proofErr w:type="spellStart"/>
      <w:r w:rsidRPr="00A528AB">
        <w:rPr>
          <w:rFonts w:ascii="Cinzel" w:hAnsi="Cinzel"/>
          <w:color w:val="000000" w:themeColor="text1"/>
          <w:sz w:val="20"/>
          <w:szCs w:val="20"/>
        </w:rPr>
        <w:t>allthough</w:t>
      </w:r>
      <w:proofErr w:type="spellEnd"/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Nick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Danger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his listeners may think that he is on the trail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murderers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blackmailers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he is really on the trail of the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flashback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the surrealist movement mingled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poets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writers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painters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and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musicians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FST believed that watching commercial television means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constant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interruptions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that more truth is contained in the interruptions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than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in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program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content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or the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other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way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around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Peter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Bergman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had been a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poet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a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broadcaster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for both radio and television.</w:t>
      </w:r>
    </w:p>
    <w:p w14:paraId="4BE5D096" w14:textId="77777777" w:rsidR="001A56A1" w:rsidRPr="00A528AB" w:rsidRDefault="001A56A1" w:rsidP="001A56A1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A528AB">
        <w:rPr>
          <w:rFonts w:ascii="Cinzel" w:hAnsi="Cinzel"/>
          <w:color w:val="000000" w:themeColor="text1"/>
          <w:sz w:val="20"/>
          <w:szCs w:val="20"/>
        </w:rPr>
        <w:t xml:space="preserve">4.  Know whether or not, according to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Ossman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something happened in 1968 that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changed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the “baby boomers.”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Know whether or not the legacy of FST is the idea that the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accepted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social reality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is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only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one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of many options. Know whether or not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both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surrealists and FST used comedy as a form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social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critique</w:t>
      </w:r>
      <w:r w:rsidRPr="00A528AB">
        <w:rPr>
          <w:rFonts w:ascii="Cinzel" w:hAnsi="Cinzel"/>
          <w:color w:val="000000" w:themeColor="text1"/>
          <w:sz w:val="20"/>
          <w:szCs w:val="20"/>
        </w:rPr>
        <w:t>.</w:t>
      </w:r>
    </w:p>
    <w:p w14:paraId="481CB99D" w14:textId="77777777" w:rsidR="004E17F6" w:rsidRPr="00A528AB" w:rsidRDefault="004E17F6" w:rsidP="004E17F6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A528AB">
        <w:rPr>
          <w:rFonts w:ascii="Cinzel" w:hAnsi="Cinzel"/>
          <w:color w:val="000000" w:themeColor="text1"/>
          <w:sz w:val="20"/>
          <w:szCs w:val="20"/>
        </w:rPr>
        <w:t xml:space="preserve">5.  Know whether or not, according to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Zinder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the theatre has been recognized as a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three-dimensional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space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in which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rituals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of identification between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artists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and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spectators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can take place on profoundly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sensual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experiential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levels. Know whether or not </w:t>
      </w:r>
      <w:proofErr w:type="spellStart"/>
      <w:r w:rsidRPr="00A528AB">
        <w:rPr>
          <w:rFonts w:ascii="Cinzel" w:hAnsi="Cinzel"/>
          <w:color w:val="000000" w:themeColor="text1"/>
          <w:sz w:val="20"/>
          <w:szCs w:val="20"/>
        </w:rPr>
        <w:t>Firesign’s</w:t>
      </w:r>
      <w:proofErr w:type="spellEnd"/>
      <w:r w:rsidRPr="00A528AB">
        <w:rPr>
          <w:rFonts w:ascii="Cinzel" w:hAnsi="Cinzel"/>
          <w:color w:val="000000" w:themeColor="text1"/>
          <w:sz w:val="20"/>
          <w:szCs w:val="20"/>
        </w:rPr>
        <w:t xml:space="preserve"> work is made up of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numerous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media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parodies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the creation of FST scripts was a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collaborative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process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a feature which also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diverged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from the work of surrealists.</w:t>
      </w:r>
    </w:p>
    <w:p w14:paraId="0F93EC32" w14:textId="77777777" w:rsidR="00B368D2" w:rsidRPr="00A528AB" w:rsidRDefault="00B368D2">
      <w:pPr>
        <w:rPr>
          <w:rFonts w:ascii="Cinzel" w:eastAsia="Times New Roman" w:hAnsi="Cinzel" w:cs="Times New Roman"/>
          <w:color w:val="000000" w:themeColor="text1"/>
          <w:kern w:val="0"/>
          <w:sz w:val="20"/>
          <w:szCs w:val="20"/>
          <w14:ligatures w14:val="none"/>
        </w:rPr>
      </w:pPr>
      <w:r w:rsidRPr="00A528AB">
        <w:rPr>
          <w:rFonts w:ascii="Cinzel" w:hAnsi="Cinzel"/>
          <w:color w:val="000000" w:themeColor="text1"/>
          <w:sz w:val="20"/>
          <w:szCs w:val="20"/>
        </w:rPr>
        <w:br w:type="page"/>
      </w:r>
    </w:p>
    <w:p w14:paraId="377EFA4A" w14:textId="207A5176" w:rsidR="00C97794" w:rsidRPr="00A528AB" w:rsidRDefault="00C97794" w:rsidP="00C9779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A528AB">
        <w:rPr>
          <w:rFonts w:ascii="Cinzel" w:hAnsi="Cinzel"/>
          <w:color w:val="000000" w:themeColor="text1"/>
          <w:sz w:val="20"/>
          <w:szCs w:val="20"/>
        </w:rPr>
        <w:lastRenderedPageBreak/>
        <w:t xml:space="preserve">6.  Know whether or not the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avant-garde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was attempting to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short-circuit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the communication process between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artist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and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audience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. Know whether or not Zinder notes that there are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many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references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to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directors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in early avant-garde theater. Know whether or not Shattuck has noted that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surrealistic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techniques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are akin to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physics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are apt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metaphors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for expressing the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disequilibrium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latent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pressure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of our lives.</w:t>
      </w:r>
    </w:p>
    <w:p w14:paraId="69A0D744" w14:textId="77777777" w:rsidR="00C97794" w:rsidRPr="00A528AB" w:rsidRDefault="00C97794" w:rsidP="00C9779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A528AB">
        <w:rPr>
          <w:rFonts w:ascii="Cinzel" w:hAnsi="Cinzel"/>
          <w:color w:val="000000" w:themeColor="text1"/>
          <w:sz w:val="20"/>
          <w:szCs w:val="20"/>
        </w:rPr>
        <w:t xml:space="preserve">7.  Know whether or not, eventually, the group developed story lines that extended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beyond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short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sketches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went the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full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length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of an album side. Know whether or not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Juxtaposition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chance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and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discontinuity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may reveal far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funnier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and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richer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, views of the world. Know whether or not Shattuck has noted that surrealistic techniques are akin to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physics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are apt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metaphors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for expressing the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disequilibrium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and latent </w:t>
      </w:r>
      <w:r w:rsidRPr="00A528AB">
        <w:rPr>
          <w:rFonts w:ascii="Cinzel" w:hAnsi="Cinzel"/>
          <w:b/>
          <w:bCs/>
          <w:color w:val="000000" w:themeColor="text1"/>
          <w:sz w:val="20"/>
          <w:szCs w:val="20"/>
        </w:rPr>
        <w:t>pressure</w:t>
      </w:r>
      <w:r w:rsidRPr="00A528AB">
        <w:rPr>
          <w:rFonts w:ascii="Cinzel" w:hAnsi="Cinzel"/>
          <w:color w:val="000000" w:themeColor="text1"/>
          <w:sz w:val="20"/>
          <w:szCs w:val="20"/>
        </w:rPr>
        <w:t xml:space="preserve"> of our lives.</w:t>
      </w:r>
    </w:p>
    <w:p w14:paraId="5A6F3906" w14:textId="77777777" w:rsidR="00C97794" w:rsidRPr="00A528AB" w:rsidRDefault="00C97794" w:rsidP="00C97794">
      <w:pPr>
        <w:pStyle w:val="font8"/>
        <w:rPr>
          <w:rFonts w:ascii="Cinzel" w:hAnsi="Cinzel"/>
          <w:color w:val="000000" w:themeColor="text1"/>
          <w:sz w:val="27"/>
          <w:szCs w:val="27"/>
        </w:rPr>
      </w:pPr>
      <w:r w:rsidRPr="00A528AB">
        <w:rPr>
          <w:color w:val="000000" w:themeColor="text1"/>
          <w:sz w:val="27"/>
          <w:szCs w:val="27"/>
        </w:rPr>
        <w:t>​​</w:t>
      </w:r>
    </w:p>
    <w:p w14:paraId="10226905" w14:textId="7D83612C" w:rsidR="001A3442" w:rsidRPr="00A528AB" w:rsidRDefault="001A3442" w:rsidP="001A3442">
      <w:pPr>
        <w:pStyle w:val="font8"/>
        <w:rPr>
          <w:rFonts w:ascii="Cinzel" w:hAnsi="Cinzel"/>
          <w:color w:val="000000" w:themeColor="text1"/>
          <w:sz w:val="20"/>
          <w:szCs w:val="20"/>
        </w:rPr>
      </w:pPr>
    </w:p>
    <w:sectPr w:rsidR="001A3442" w:rsidRPr="00A52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C2E51" w14:textId="77777777" w:rsidR="00EA58E3" w:rsidRDefault="00EA58E3" w:rsidP="00F710A3">
      <w:pPr>
        <w:spacing w:after="0" w:line="240" w:lineRule="auto"/>
      </w:pPr>
      <w:r>
        <w:separator/>
      </w:r>
    </w:p>
  </w:endnote>
  <w:endnote w:type="continuationSeparator" w:id="0">
    <w:p w14:paraId="4D753504" w14:textId="77777777" w:rsidR="00EA58E3" w:rsidRDefault="00EA58E3" w:rsidP="00F7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594CE" w14:textId="77777777" w:rsidR="00F710A3" w:rsidRDefault="00F71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ajan Pro" w:hAnsi="Trajan Pro"/>
        <w:sz w:val="20"/>
        <w:szCs w:val="20"/>
      </w:rPr>
      <w:id w:val="377210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C5C64" w14:textId="4245B621" w:rsidR="00F710A3" w:rsidRPr="00F710A3" w:rsidRDefault="00F710A3" w:rsidP="00F710A3">
        <w:pPr>
          <w:pStyle w:val="Footer"/>
          <w:jc w:val="center"/>
          <w:rPr>
            <w:rFonts w:ascii="Trajan Pro" w:hAnsi="Trajan Pro"/>
            <w:sz w:val="20"/>
            <w:szCs w:val="20"/>
          </w:rPr>
        </w:pPr>
        <w:r w:rsidRPr="00F710A3">
          <w:rPr>
            <w:rFonts w:ascii="Trajan Pro" w:hAnsi="Trajan Pro"/>
            <w:sz w:val="20"/>
            <w:szCs w:val="20"/>
          </w:rPr>
          <w:t xml:space="preserve">- </w:t>
        </w:r>
        <w:r w:rsidRPr="00F710A3">
          <w:rPr>
            <w:rFonts w:ascii="Trajan Pro" w:hAnsi="Trajan Pro"/>
            <w:sz w:val="20"/>
            <w:szCs w:val="20"/>
          </w:rPr>
          <w:fldChar w:fldCharType="begin"/>
        </w:r>
        <w:r w:rsidRPr="00F710A3">
          <w:rPr>
            <w:rFonts w:ascii="Trajan Pro" w:hAnsi="Trajan Pro"/>
            <w:sz w:val="20"/>
            <w:szCs w:val="20"/>
          </w:rPr>
          <w:instrText xml:space="preserve"> PAGE   \* MERGEFORMAT </w:instrText>
        </w:r>
        <w:r w:rsidRPr="00F710A3">
          <w:rPr>
            <w:rFonts w:ascii="Trajan Pro" w:hAnsi="Trajan Pro"/>
            <w:sz w:val="20"/>
            <w:szCs w:val="20"/>
          </w:rPr>
          <w:fldChar w:fldCharType="separate"/>
        </w:r>
        <w:r w:rsidRPr="00F710A3">
          <w:rPr>
            <w:rFonts w:ascii="Trajan Pro" w:hAnsi="Trajan Pro"/>
            <w:noProof/>
            <w:sz w:val="20"/>
            <w:szCs w:val="20"/>
          </w:rPr>
          <w:t>2</w:t>
        </w:r>
        <w:r w:rsidRPr="00F710A3">
          <w:rPr>
            <w:rFonts w:ascii="Trajan Pro" w:hAnsi="Trajan Pro"/>
            <w:noProof/>
            <w:sz w:val="20"/>
            <w:szCs w:val="20"/>
          </w:rPr>
          <w:fldChar w:fldCharType="end"/>
        </w:r>
        <w:r w:rsidRPr="00F710A3">
          <w:rPr>
            <w:rFonts w:ascii="Trajan Pro" w:hAnsi="Trajan Pro"/>
            <w:noProof/>
            <w:sz w:val="20"/>
            <w:szCs w:val="20"/>
          </w:rPr>
          <w:t xml:space="preserve"> -</w:t>
        </w:r>
      </w:p>
    </w:sdtContent>
  </w:sdt>
  <w:p w14:paraId="6C480F07" w14:textId="77777777" w:rsidR="00F710A3" w:rsidRDefault="00F71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D1005" w14:textId="77777777" w:rsidR="00F710A3" w:rsidRDefault="00F71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A027A" w14:textId="77777777" w:rsidR="00EA58E3" w:rsidRDefault="00EA58E3" w:rsidP="00F710A3">
      <w:pPr>
        <w:spacing w:after="0" w:line="240" w:lineRule="auto"/>
      </w:pPr>
      <w:r>
        <w:separator/>
      </w:r>
    </w:p>
  </w:footnote>
  <w:footnote w:type="continuationSeparator" w:id="0">
    <w:p w14:paraId="315DE283" w14:textId="77777777" w:rsidR="00EA58E3" w:rsidRDefault="00EA58E3" w:rsidP="00F7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3A0A1" w14:textId="77777777" w:rsidR="00F710A3" w:rsidRDefault="00F71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E39D" w14:textId="77777777" w:rsidR="00F710A3" w:rsidRDefault="00F710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F053" w14:textId="77777777" w:rsidR="00F710A3" w:rsidRDefault="00F71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51816"/>
    <w:multiLevelType w:val="hybridMultilevel"/>
    <w:tmpl w:val="B66CF88C"/>
    <w:lvl w:ilvl="0" w:tplc="FD1254F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CB"/>
    <w:rsid w:val="00057981"/>
    <w:rsid w:val="000A7A55"/>
    <w:rsid w:val="000D5AF1"/>
    <w:rsid w:val="000E2CE5"/>
    <w:rsid w:val="001828F8"/>
    <w:rsid w:val="001A3442"/>
    <w:rsid w:val="001A56A1"/>
    <w:rsid w:val="00237ABC"/>
    <w:rsid w:val="0027187C"/>
    <w:rsid w:val="002F22C2"/>
    <w:rsid w:val="00452BCB"/>
    <w:rsid w:val="004E17F6"/>
    <w:rsid w:val="00566697"/>
    <w:rsid w:val="00581BD7"/>
    <w:rsid w:val="005F37E2"/>
    <w:rsid w:val="00604716"/>
    <w:rsid w:val="00614B4B"/>
    <w:rsid w:val="00654A97"/>
    <w:rsid w:val="007035BD"/>
    <w:rsid w:val="008351D0"/>
    <w:rsid w:val="00A04227"/>
    <w:rsid w:val="00A528AB"/>
    <w:rsid w:val="00A86642"/>
    <w:rsid w:val="00AC0060"/>
    <w:rsid w:val="00B048D9"/>
    <w:rsid w:val="00B368D2"/>
    <w:rsid w:val="00B81AB1"/>
    <w:rsid w:val="00BB3038"/>
    <w:rsid w:val="00BC6CEB"/>
    <w:rsid w:val="00C21CA1"/>
    <w:rsid w:val="00C7380C"/>
    <w:rsid w:val="00C93FE8"/>
    <w:rsid w:val="00C97794"/>
    <w:rsid w:val="00D348CF"/>
    <w:rsid w:val="00E147AC"/>
    <w:rsid w:val="00E23152"/>
    <w:rsid w:val="00E50B8D"/>
    <w:rsid w:val="00EA58E3"/>
    <w:rsid w:val="00F51415"/>
    <w:rsid w:val="00F7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1518"/>
  <w15:chartTrackingRefBased/>
  <w15:docId w15:val="{F99ADD11-39EE-41CE-984F-2370D7DC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BCB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B8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1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A3"/>
  </w:style>
  <w:style w:type="paragraph" w:styleId="Footer">
    <w:name w:val="footer"/>
    <w:basedOn w:val="Normal"/>
    <w:link w:val="FooterChar"/>
    <w:uiPriority w:val="99"/>
    <w:unhideWhenUsed/>
    <w:rsid w:val="00F71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 Holt</cp:lastModifiedBy>
  <cp:revision>13</cp:revision>
  <dcterms:created xsi:type="dcterms:W3CDTF">2025-03-31T00:00:00Z</dcterms:created>
  <dcterms:modified xsi:type="dcterms:W3CDTF">2025-05-28T14:27:00Z</dcterms:modified>
</cp:coreProperties>
</file>